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174C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14C867D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6692587">
      <w:pPr>
        <w:rPr>
          <w:rFonts w:ascii="仿宋" w:hAnsi="仿宋" w:eastAsia="仿宋"/>
          <w:sz w:val="28"/>
          <w:szCs w:val="28"/>
        </w:rPr>
      </w:pPr>
    </w:p>
    <w:p w14:paraId="18BF0AA5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2006</w:t>
      </w:r>
    </w:p>
    <w:p w14:paraId="35B0DC7B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文学基本理论</w:t>
      </w:r>
    </w:p>
    <w:p w14:paraId="7B386FF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8773977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 w14:paraId="4960D3B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、文学理论的基本概念、范畴</w:t>
      </w:r>
      <w:bookmarkStart w:id="0" w:name="_GoBack"/>
      <w:bookmarkEnd w:id="0"/>
    </w:p>
    <w:p w14:paraId="0CD02220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文学的性质</w:t>
      </w:r>
    </w:p>
    <w:p w14:paraId="28202D42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文学的价值</w:t>
      </w:r>
    </w:p>
    <w:p w14:paraId="1173DB08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文学的功能</w:t>
      </w:r>
    </w:p>
    <w:p w14:paraId="372E39A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文学的发生、发展</w:t>
      </w:r>
    </w:p>
    <w:p w14:paraId="55312E3F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马克思主义文学理论相关问题</w:t>
      </w:r>
    </w:p>
    <w:p w14:paraId="26407803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中国当代文学理论的建构</w:t>
      </w:r>
    </w:p>
    <w:p w14:paraId="19CE4E55">
      <w:pPr>
        <w:spacing w:line="360" w:lineRule="auto"/>
        <w:rPr>
          <w:sz w:val="24"/>
          <w:szCs w:val="24"/>
        </w:rPr>
      </w:pPr>
    </w:p>
    <w:p w14:paraId="2E732F8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二</w:t>
      </w:r>
      <w:r>
        <w:rPr>
          <w:rFonts w:hint="eastAsia" w:ascii="宋体" w:hAnsi="宋体"/>
          <w:sz w:val="24"/>
          <w:szCs w:val="24"/>
        </w:rPr>
        <w:t>、作家主体研究</w:t>
      </w:r>
    </w:p>
    <w:p w14:paraId="3AF6B54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作家与历史、时代、生活经验</w:t>
      </w:r>
    </w:p>
    <w:p w14:paraId="665C23E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作家的创作心理、思维活动</w:t>
      </w:r>
    </w:p>
    <w:p w14:paraId="6124549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作家的创造过程</w:t>
      </w:r>
    </w:p>
    <w:p w14:paraId="555DA3C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作家的艺术</w:t>
      </w:r>
      <w:r>
        <w:rPr>
          <w:rFonts w:hint="eastAsia" w:ascii="宋体" w:hAnsi="宋体"/>
          <w:sz w:val="24"/>
          <w:szCs w:val="24"/>
        </w:rPr>
        <w:t>传达方式与</w:t>
      </w:r>
      <w:r>
        <w:rPr>
          <w:rFonts w:ascii="宋体" w:hAnsi="宋体"/>
          <w:sz w:val="24"/>
          <w:szCs w:val="24"/>
        </w:rPr>
        <w:t>技巧</w:t>
      </w:r>
    </w:p>
    <w:p w14:paraId="0FD8AE85">
      <w:pPr>
        <w:spacing w:line="360" w:lineRule="auto"/>
        <w:rPr>
          <w:rFonts w:ascii="宋体" w:hAnsi="宋体"/>
          <w:sz w:val="24"/>
          <w:szCs w:val="24"/>
        </w:rPr>
      </w:pPr>
    </w:p>
    <w:p w14:paraId="3734DED4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三、作品本体研究</w:t>
      </w:r>
    </w:p>
    <w:p w14:paraId="55B723A9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文学语言研究</w:t>
      </w:r>
    </w:p>
    <w:p w14:paraId="2444040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文学形象研究</w:t>
      </w:r>
    </w:p>
    <w:p w14:paraId="331E3120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文学的文体研究</w:t>
      </w:r>
    </w:p>
    <w:p w14:paraId="730DF363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文学的风格研究</w:t>
      </w:r>
    </w:p>
    <w:p w14:paraId="0008A5B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文学的审美意蕴研究</w:t>
      </w:r>
    </w:p>
    <w:p w14:paraId="0F533FC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文学的流派与思潮研究</w:t>
      </w:r>
    </w:p>
    <w:p w14:paraId="3FDF6482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文学的主题、人物、情节、环境等研究</w:t>
      </w:r>
    </w:p>
    <w:p w14:paraId="19F3FA04">
      <w:pPr>
        <w:spacing w:line="360" w:lineRule="auto"/>
        <w:rPr>
          <w:rFonts w:ascii="宋体" w:hAnsi="宋体"/>
          <w:sz w:val="24"/>
          <w:szCs w:val="24"/>
        </w:rPr>
      </w:pPr>
    </w:p>
    <w:p w14:paraId="5F98BCC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四、文学接受研究</w:t>
      </w:r>
    </w:p>
    <w:p w14:paraId="5DA7D20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文学鉴赏的相关论说</w:t>
      </w:r>
    </w:p>
    <w:p w14:paraId="126AF189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文学接受的理论</w:t>
      </w:r>
    </w:p>
    <w:p w14:paraId="1D60D10C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文学接受的过程</w:t>
      </w:r>
    </w:p>
    <w:p w14:paraId="21BD3FD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文学接受的特征</w:t>
      </w:r>
    </w:p>
    <w:p w14:paraId="701706C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文学接受与文学创作的互文研究</w:t>
      </w:r>
    </w:p>
    <w:p w14:paraId="3F6DA87F">
      <w:pPr>
        <w:spacing w:line="360" w:lineRule="auto"/>
        <w:rPr>
          <w:rFonts w:ascii="宋体" w:hAnsi="宋体"/>
          <w:sz w:val="24"/>
          <w:szCs w:val="24"/>
        </w:rPr>
      </w:pPr>
    </w:p>
    <w:p w14:paraId="5D7DA92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五、文学批评</w:t>
      </w:r>
    </w:p>
    <w:p w14:paraId="34FC6B2B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文学批评的性质与任务</w:t>
      </w:r>
    </w:p>
    <w:p w14:paraId="3434C518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文学批评的标准</w:t>
      </w:r>
    </w:p>
    <w:p w14:paraId="703A8407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文学批评的模式与方法</w:t>
      </w:r>
    </w:p>
    <w:p w14:paraId="36D832BF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文学批评的话语体系</w:t>
      </w:r>
    </w:p>
    <w:p w14:paraId="776DE1EC">
      <w:pPr>
        <w:spacing w:line="360" w:lineRule="auto"/>
        <w:rPr>
          <w:rFonts w:ascii="宋体" w:hAnsi="宋体"/>
          <w:sz w:val="24"/>
          <w:szCs w:val="24"/>
        </w:rPr>
      </w:pPr>
    </w:p>
    <w:p w14:paraId="2842ABA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六、文学理论的跨学科研究</w:t>
      </w:r>
    </w:p>
    <w:p w14:paraId="3BF0BBE5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文学与文化</w:t>
      </w:r>
    </w:p>
    <w:p w14:paraId="3DE6E113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文学与政治</w:t>
      </w:r>
    </w:p>
    <w:p w14:paraId="16842ADE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文学与图像</w:t>
      </w:r>
    </w:p>
    <w:p w14:paraId="7BBE5DBD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文学与媒介</w:t>
      </w:r>
    </w:p>
    <w:p w14:paraId="41DD3561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文学与消费</w:t>
      </w:r>
    </w:p>
    <w:p w14:paraId="7B016D92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文学的跨文体研究</w:t>
      </w:r>
    </w:p>
    <w:p w14:paraId="6B34A431">
      <w:pPr>
        <w:spacing w:line="360" w:lineRule="auto"/>
        <w:rPr>
          <w:rFonts w:ascii="宋体" w:hAnsi="宋体"/>
          <w:sz w:val="24"/>
          <w:szCs w:val="24"/>
        </w:rPr>
      </w:pPr>
    </w:p>
    <w:p w14:paraId="548E3F6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七、中国古代文论、西方文论、马列文论相关问题</w:t>
      </w:r>
    </w:p>
    <w:p w14:paraId="578DC74D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八、文学理论当下热点问题</w:t>
      </w:r>
    </w:p>
    <w:p w14:paraId="1CBBDBBD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48B4211C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12F3967-C5C5-41B3-BE0B-B53F1E8A0C3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B0E6FCFF-2765-4F11-AC00-D43422E4DF5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3104C6B-7828-4247-A00F-A870639BEE2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6E564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052040A4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1FA670"/>
            </w:txbxContent>
          </v:textbox>
        </v:shape>
      </w:pict>
    </w:r>
  </w:p>
  <w:p w14:paraId="3ABEC6C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20EC3E59"/>
    <w:rsid w:val="36B32C31"/>
    <w:rsid w:val="39B1357E"/>
    <w:rsid w:val="584601B1"/>
    <w:rsid w:val="5EAD7001"/>
    <w:rsid w:val="75E77893"/>
    <w:rsid w:val="788C4F8F"/>
    <w:rsid w:val="7D661C0D"/>
    <w:rsid w:val="7FFD24B5"/>
    <w:rsid w:val="F95DAB04"/>
    <w:rsid w:val="FD3E43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415</Words>
  <Characters>423</Characters>
  <Lines>9</Lines>
  <Paragraphs>2</Paragraphs>
  <TotalTime>1</TotalTime>
  <ScaleCrop>false</ScaleCrop>
  <LinksUpToDate>false</LinksUpToDate>
  <CharactersWithSpaces>423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2016-09-12T08:23:00Z</dcterms:created>
  <dc:creator>Microsoft</dc:creator>
  <cp:lastModifiedBy>夭桃秾李</cp:lastModifiedBy>
  <dcterms:modified xsi:type="dcterms:W3CDTF">2025-11-21T01:17:44Z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